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20" w:firstLineChars="450"/>
        <w:rPr>
          <w:rFonts w:ascii="宋体" w:hAnsi="宋体"/>
          <w:spacing w:val="20"/>
          <w:kern w:val="36"/>
          <w:sz w:val="32"/>
          <w:szCs w:val="32"/>
        </w:rPr>
      </w:pPr>
      <w:r>
        <w:rPr>
          <w:rFonts w:hint="eastAsia" w:ascii="宋体" w:hAnsi="宋体"/>
          <w:spacing w:val="20"/>
          <w:kern w:val="36"/>
          <w:sz w:val="32"/>
          <w:szCs w:val="32"/>
        </w:rPr>
        <w:t>北京市第十八届职业技能大赛</w:t>
      </w:r>
    </w:p>
    <w:p>
      <w:pPr>
        <w:jc w:val="center"/>
        <w:rPr>
          <w:rFonts w:ascii="宋体" w:hAnsi="宋体"/>
          <w:spacing w:val="20"/>
          <w:kern w:val="36"/>
          <w:sz w:val="32"/>
          <w:szCs w:val="32"/>
        </w:rPr>
      </w:pPr>
      <w:r>
        <w:rPr>
          <w:rFonts w:hint="eastAsia" w:ascii="宋体" w:hAnsi="宋体"/>
          <w:spacing w:val="20"/>
          <w:kern w:val="36"/>
          <w:sz w:val="32"/>
          <w:szCs w:val="32"/>
        </w:rPr>
        <w:t>装订工实际操作复赛裁判员执裁记录</w:t>
      </w:r>
    </w:p>
    <w:p>
      <w:pPr>
        <w:ind w:firstLine="280" w:firstLineChars="100"/>
        <w:rPr>
          <w:rFonts w:ascii="仿宋" w:hAnsi="仿宋" w:eastAsia="仿宋"/>
          <w:spacing w:val="20"/>
          <w:kern w:val="36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姓名           单位                           选手编号      </w:t>
      </w:r>
    </w:p>
    <w:p>
      <w:pPr>
        <w:spacing w:line="360" w:lineRule="auto"/>
        <w:rPr>
          <w:rFonts w:ascii="仿宋" w:hAnsi="仿宋" w:eastAsia="仿宋"/>
          <w:kern w:val="2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一．考试时间：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开机总体时间（从调机定规起）：  点   分开始，  点   分结束，共用时间     分。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二．技术要求：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1．装订顺序：调机定规(胶订配、订、切、打样书、再调试；精装半成品输送、压本、干燥、切书，书芯加工、套合、压槽成型、打样书、再调试；)批量生产完成书刊装帧（是、否  ）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2．选手是否在规定时间完成操作（是、否  ）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开机时间120分钟；选择产品时间10分钟；答题时间20分钟。</w:t>
      </w:r>
    </w:p>
    <w:p>
      <w:pPr>
        <w:outlineLvl w:val="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3．比赛封面和书芯或书帖用纸由组委会提供，封面120张，胶订每位选手限定为100套书帖 ，精装每位选手为100本书芯。禁止使用非比赛提供的封面、书芯或书帖。</w:t>
      </w:r>
      <w:r>
        <w:rPr>
          <w:rFonts w:hint="eastAsia" w:ascii="仿宋" w:hAnsi="仿宋" w:eastAsia="仿宋"/>
          <w:sz w:val="28"/>
          <w:szCs w:val="28"/>
          <w:lang w:eastAsia="zh-CN"/>
        </w:rPr>
        <w:t>精装执裁时现场抽一本平装书（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16至64k均可</w:t>
      </w:r>
      <w:r>
        <w:rPr>
          <w:rFonts w:hint="eastAsia" w:ascii="仿宋" w:hAnsi="仿宋" w:eastAsia="仿宋"/>
          <w:sz w:val="28"/>
          <w:szCs w:val="28"/>
          <w:lang w:eastAsia="zh-CN"/>
        </w:rPr>
        <w:t>）作为参赛选手笔答用书。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（是、否）。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 比赛结束后在裁判的监督下按顺序打二个包，包上注明选手姓名及单位。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第一包： 将60本合格品贴封条打一包，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第二包： 将试卷、 执裁记录、优质品样本10本（精装加一本加工好未上封面的书芯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经裁判员和选手签字的</w:t>
      </w:r>
      <w:r>
        <w:rPr>
          <w:rFonts w:hint="eastAsia" w:ascii="仿宋" w:hAnsi="仿宋" w:eastAsia="仿宋"/>
          <w:sz w:val="28"/>
          <w:szCs w:val="28"/>
          <w:lang w:eastAsia="zh-CN"/>
        </w:rPr>
        <w:t>参赛选手笔答用书。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胶订加一本铣背不上胶毛本及原始书帖一帖） 贴封条打一包，妥善保存勿折。</w:t>
      </w:r>
    </w:p>
    <w:p>
      <w:pPr>
        <w:tabs>
          <w:tab w:val="left" w:pos="855"/>
        </w:tabs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以上按顺序分别注明 姓名、单位、选手编号，交给选手单位负责人妥善保存（每个开口边至少贴一条），由单位统一送到大赛组委会指定地点。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5.请裁判员认真填写下列表格</w:t>
      </w:r>
    </w:p>
    <w:tbl>
      <w:tblPr>
        <w:tblStyle w:val="5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977"/>
        <w:gridCol w:w="255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上交试卷情况况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打包情况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贴封条情况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第一包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第二包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22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</w:t>
            </w: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场</w:t>
            </w: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情</w:t>
            </w: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况</w:t>
            </w: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描</w:t>
            </w:r>
          </w:p>
          <w:p>
            <w:pPr>
              <w:widowControl w:val="0"/>
              <w:spacing w:line="360" w:lineRule="auto"/>
              <w:jc w:val="both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述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是否按流程操作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操作是否规范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有无违规违纪现象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对现场环境的评估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both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2"/>
                <w:sz w:val="28"/>
                <w:szCs w:val="28"/>
              </w:rPr>
              <w:t>所使用胶规定温度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2"/>
                <w:sz w:val="28"/>
                <w:szCs w:val="28"/>
              </w:rPr>
              <w:t>实际用胶温度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2"/>
                <w:sz w:val="28"/>
                <w:szCs w:val="28"/>
              </w:rPr>
              <w:t>批量生产正常机速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2"/>
                <w:sz w:val="28"/>
                <w:szCs w:val="28"/>
              </w:rPr>
              <w:t>故障排除情况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2"/>
                <w:sz w:val="28"/>
                <w:szCs w:val="28"/>
              </w:rPr>
              <w:t>停机时是否将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没在开放时间内完成封面粘接的书 取出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2"/>
                <w:sz w:val="28"/>
                <w:szCs w:val="28"/>
              </w:rPr>
              <w:t>安全操作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hint="eastAsia"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2"/>
                <w:sz w:val="28"/>
                <w:szCs w:val="28"/>
              </w:rPr>
              <w:t>选样时间（10分钟）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2"/>
                <w:sz w:val="28"/>
                <w:szCs w:val="28"/>
              </w:rPr>
              <w:t>答题时间（20分钟）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22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2"/>
                <w:sz w:val="28"/>
                <w:szCs w:val="28"/>
              </w:rPr>
              <w:t>调规前是否在原始机位（A4开本及以上，胶轮在低点）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</w:trPr>
        <w:tc>
          <w:tcPr>
            <w:tcW w:w="22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line="360" w:lineRule="auto"/>
              <w:jc w:val="center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Times New Roman"/>
          <w:kern w:val="2"/>
          <w:sz w:val="28"/>
          <w:szCs w:val="28"/>
        </w:rPr>
      </w:pPr>
    </w:p>
    <w:p>
      <w:pPr>
        <w:spacing w:line="360" w:lineRule="auto"/>
        <w:ind w:firstLine="420" w:firstLineChars="1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裁判员（签字）:                      2018年  月  日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F6BE5"/>
    <w:rsid w:val="00230482"/>
    <w:rsid w:val="002735DB"/>
    <w:rsid w:val="00274256"/>
    <w:rsid w:val="00294F11"/>
    <w:rsid w:val="002A6AD2"/>
    <w:rsid w:val="00323B43"/>
    <w:rsid w:val="0036540A"/>
    <w:rsid w:val="003D37D8"/>
    <w:rsid w:val="00405871"/>
    <w:rsid w:val="00426133"/>
    <w:rsid w:val="004358AB"/>
    <w:rsid w:val="004A2964"/>
    <w:rsid w:val="005C6867"/>
    <w:rsid w:val="006D485B"/>
    <w:rsid w:val="00790A99"/>
    <w:rsid w:val="008B7726"/>
    <w:rsid w:val="0093208E"/>
    <w:rsid w:val="00A35D21"/>
    <w:rsid w:val="00B24B52"/>
    <w:rsid w:val="00B668D0"/>
    <w:rsid w:val="00BF202D"/>
    <w:rsid w:val="00C12A1F"/>
    <w:rsid w:val="00C2280C"/>
    <w:rsid w:val="00C55D21"/>
    <w:rsid w:val="00D31D50"/>
    <w:rsid w:val="00DE2521"/>
    <w:rsid w:val="04BB1482"/>
    <w:rsid w:val="43CE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</Words>
  <Characters>748</Characters>
  <Lines>6</Lines>
  <Paragraphs>1</Paragraphs>
  <TotalTime>0</TotalTime>
  <ScaleCrop>false</ScaleCrop>
  <LinksUpToDate>false</LinksUpToDate>
  <CharactersWithSpaces>878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a</cp:lastModifiedBy>
  <dcterms:modified xsi:type="dcterms:W3CDTF">2018-08-12T08:16:32Z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