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黑体" w:hAnsi="黑体" w:eastAsia="黑体"/>
          <w:spacing w:val="20"/>
          <w:kern w:val="36"/>
          <w:sz w:val="32"/>
          <w:szCs w:val="32"/>
        </w:rPr>
      </w:pPr>
      <w:r>
        <w:rPr>
          <w:rFonts w:hint="eastAsia" w:ascii="黑体" w:hAnsi="黑体" w:eastAsia="黑体"/>
          <w:spacing w:val="20"/>
          <w:kern w:val="36"/>
          <w:sz w:val="32"/>
          <w:szCs w:val="32"/>
        </w:rPr>
        <w:t>十八届北京市职业技能大赛</w:t>
      </w:r>
    </w:p>
    <w:p>
      <w:pPr>
        <w:jc w:val="center"/>
        <w:rPr>
          <w:rFonts w:ascii="黑体" w:hAnsi="黑体" w:eastAsia="黑体"/>
          <w:spacing w:val="20"/>
          <w:kern w:val="36"/>
          <w:sz w:val="32"/>
          <w:szCs w:val="32"/>
        </w:rPr>
      </w:pPr>
      <w:r>
        <w:rPr>
          <w:rFonts w:hint="eastAsia" w:ascii="黑体" w:hAnsi="黑体" w:eastAsia="黑体"/>
          <w:spacing w:val="20"/>
          <w:kern w:val="36"/>
          <w:sz w:val="32"/>
          <w:szCs w:val="32"/>
        </w:rPr>
        <w:t>装订工实际操作（无线胶订）</w:t>
      </w:r>
      <w:r>
        <w:rPr>
          <w:rFonts w:hint="eastAsia" w:ascii="黑体" w:hAnsi="黑体" w:eastAsia="黑体"/>
          <w:spacing w:val="20"/>
          <w:kern w:val="36"/>
          <w:sz w:val="32"/>
          <w:szCs w:val="32"/>
          <w:lang w:eastAsia="zh-CN"/>
        </w:rPr>
        <w:t>复赛</w:t>
      </w:r>
      <w:bookmarkStart w:id="0" w:name="_GoBack"/>
      <w:bookmarkEnd w:id="0"/>
      <w:r>
        <w:rPr>
          <w:rFonts w:hint="eastAsia" w:ascii="黑体" w:hAnsi="黑体" w:eastAsia="黑体"/>
          <w:spacing w:val="20"/>
          <w:kern w:val="36"/>
          <w:sz w:val="32"/>
          <w:szCs w:val="32"/>
        </w:rPr>
        <w:t>试题</w:t>
      </w:r>
    </w:p>
    <w:p>
      <w:pPr>
        <w:jc w:val="center"/>
        <w:rPr>
          <w:rFonts w:ascii="宋体" w:hAnsi="宋体"/>
          <w:b/>
          <w:spacing w:val="20"/>
          <w:kern w:val="36"/>
          <w:sz w:val="32"/>
          <w:szCs w:val="32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sz w:val="28"/>
          <w:szCs w:val="28"/>
        </w:rPr>
        <w:t xml:space="preserve">  选手编号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单位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sz w:val="28"/>
          <w:szCs w:val="28"/>
        </w:rPr>
        <w:t>分数：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p>
      <w:pPr>
        <w:spacing w:after="0" w:line="520" w:lineRule="exact"/>
        <w:ind w:firstLine="562" w:firstLineChars="200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一、考试内容：</w:t>
      </w:r>
    </w:p>
    <w:p>
      <w:pPr>
        <w:spacing w:after="0" w:line="520" w:lineRule="exact"/>
        <w:ind w:firstLine="560" w:firstLineChars="20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1．规定时间内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在10</w:t>
      </w:r>
      <w:r>
        <w:rPr>
          <w:rFonts w:cs="Arial" w:asciiTheme="minorEastAsia" w:hAnsiTheme="minorEastAsia" w:eastAsiaTheme="minorEastAsia"/>
          <w:sz w:val="28"/>
          <w:szCs w:val="28"/>
        </w:rPr>
        <w:t>0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套半成品的基础上生产不低于70本产品。</w:t>
      </w:r>
    </w:p>
    <w:p>
      <w:pPr>
        <w:spacing w:after="0" w:line="520" w:lineRule="exact"/>
        <w:ind w:firstLine="560" w:firstLineChars="20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2．产品规格为：210×140mm。</w:t>
      </w:r>
    </w:p>
    <w:p>
      <w:pPr>
        <w:spacing w:after="0" w:line="520" w:lineRule="exact"/>
        <w:ind w:firstLine="560" w:firstLineChars="20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3．选出合格品7</w:t>
      </w:r>
      <w:r>
        <w:rPr>
          <w:rFonts w:cs="Arial" w:asciiTheme="minorEastAsia" w:hAnsiTheme="minorEastAsia" w:eastAsiaTheme="minorEastAsia"/>
          <w:sz w:val="28"/>
          <w:szCs w:val="28"/>
        </w:rPr>
        <w:t>0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本，其中含</w:t>
      </w:r>
      <w:r>
        <w:rPr>
          <w:rFonts w:cs="Arial" w:asciiTheme="minorEastAsia" w:hAnsiTheme="minorEastAsia" w:eastAsiaTheme="minorEastAsia"/>
          <w:sz w:val="28"/>
          <w:szCs w:val="28"/>
        </w:rPr>
        <w:t>10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本优质品，并作说明 。</w:t>
      </w:r>
    </w:p>
    <w:p>
      <w:pPr>
        <w:spacing w:after="0" w:line="520" w:lineRule="exact"/>
        <w:ind w:firstLine="560" w:firstLineChars="200"/>
        <w:jc w:val="both"/>
        <w:rPr>
          <w:rFonts w:cs="Arial" w:asciiTheme="minorEastAsia" w:hAnsiTheme="minorEastAsia" w:eastAsiaTheme="minorEastAsia"/>
          <w:sz w:val="28"/>
          <w:szCs w:val="28"/>
        </w:rPr>
      </w:pPr>
      <w:r>
        <w:rPr>
          <w:rFonts w:hint="eastAsia" w:cs="Arial" w:asciiTheme="minorEastAsia" w:hAnsiTheme="minorEastAsia" w:eastAsiaTheme="minorEastAsia"/>
          <w:sz w:val="28"/>
          <w:szCs w:val="28"/>
        </w:rPr>
        <w:t>4．在操作中能正确分析故障原因，迅速有效解决。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5．书面回答问题。</w:t>
      </w:r>
    </w:p>
    <w:p>
      <w:pPr>
        <w:spacing w:after="0" w:line="520" w:lineRule="exact"/>
        <w:ind w:firstLine="562" w:firstLineChars="200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二、技术要求：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1．比赛设备为</w:t>
      </w:r>
      <w:r>
        <w:rPr>
          <w:rFonts w:hint="eastAsia" w:cs="Arial" w:asciiTheme="minorEastAsia" w:hAnsiTheme="minorEastAsia" w:eastAsiaTheme="minorEastAsia"/>
          <w:sz w:val="28"/>
          <w:szCs w:val="28"/>
        </w:rPr>
        <w:t>平装无线胶订联动生产线/胶订单机（机型不限）。</w:t>
      </w:r>
      <w:r>
        <w:rPr>
          <w:rFonts w:hint="eastAsia" w:asciiTheme="minorEastAsia" w:hAnsiTheme="minorEastAsia" w:eastAsiaTheme="minorEastAsia"/>
          <w:sz w:val="28"/>
          <w:szCs w:val="28"/>
        </w:rPr>
        <w:t>由选手所在单位提供。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2．比赛封面和书芯或书帖用纸由组委会提供，胶订每位选手限定为 62g4折16页 / 500帖 、封面100张  ，禁止使用非比赛用纸。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3．定规，调试、生产各环节操作正确。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4．产品质量符合要求。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5．选手完成书籍装订时间为120分钟，完成产品质量鉴别的时间为10分钟，答题时间为20分钟，不得延长时间。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6．比赛要注意安全，当发现选手的操作可能出现人身、设备及产品事故时，裁判员要及时提醒考生，必要时要终止考试，选手必须服从裁判员的决定，以确保安全。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7．选手可选一名助手协助完成一些辅助性操作。辅助性操作限定在输帖、输封面、毛本，协助选手完成一个人无法完成的调机操作等。主要操作必须由选手自己动手完成，不得由他人代替。</w:t>
      </w:r>
    </w:p>
    <w:p>
      <w:pPr>
        <w:spacing w:after="0" w:line="520" w:lineRule="exact"/>
        <w:ind w:firstLine="562" w:firstLineChars="200"/>
        <w:jc w:val="both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spacing w:after="0" w:line="520" w:lineRule="exact"/>
        <w:ind w:firstLine="562" w:firstLineChars="200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三、书面回答问题 ：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（一）造成书背不平的原因是什么？如何解决？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（二）造成书册切后破头的原因是什么？如何解决？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after="0" w:line="520" w:lineRule="exact"/>
        <w:ind w:firstLine="562" w:firstLineChars="200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四、比赛结束后在裁判的监督下按顺序打二个包，包上注明选手姓名及单位。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第一包：将60本合格品贴封条打一包，</w:t>
      </w:r>
    </w:p>
    <w:p>
      <w:pPr>
        <w:spacing w:after="0" w:line="520" w:lineRule="exact"/>
        <w:ind w:firstLine="560" w:firstLineChars="200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第二包：将试卷、执裁记录、优质品样本10本，一本铣背不上胶毛本及原始书帖一帖，贴封条打一包，妥善保存 。</w:t>
      </w:r>
    </w:p>
    <w:sectPr>
      <w:footerReference r:id="rId3" w:type="default"/>
      <w:pgSz w:w="11906" w:h="16838"/>
      <w:pgMar w:top="1134" w:right="1701" w:bottom="1134" w:left="1701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574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399E"/>
    <w:rsid w:val="00023202"/>
    <w:rsid w:val="00080F15"/>
    <w:rsid w:val="00087F86"/>
    <w:rsid w:val="00135699"/>
    <w:rsid w:val="001C1C38"/>
    <w:rsid w:val="001F0DB1"/>
    <w:rsid w:val="002550AA"/>
    <w:rsid w:val="002B2100"/>
    <w:rsid w:val="00323B43"/>
    <w:rsid w:val="003D37D8"/>
    <w:rsid w:val="003E7C3C"/>
    <w:rsid w:val="00426133"/>
    <w:rsid w:val="004358AB"/>
    <w:rsid w:val="004C22C1"/>
    <w:rsid w:val="00521DFD"/>
    <w:rsid w:val="00555ACE"/>
    <w:rsid w:val="0058103C"/>
    <w:rsid w:val="005C223B"/>
    <w:rsid w:val="005D54CA"/>
    <w:rsid w:val="0067020D"/>
    <w:rsid w:val="007B7215"/>
    <w:rsid w:val="008B23DE"/>
    <w:rsid w:val="008B7726"/>
    <w:rsid w:val="009235DE"/>
    <w:rsid w:val="0096617B"/>
    <w:rsid w:val="009A0C13"/>
    <w:rsid w:val="00AA5B34"/>
    <w:rsid w:val="00B65916"/>
    <w:rsid w:val="00B87C30"/>
    <w:rsid w:val="00BF4F6E"/>
    <w:rsid w:val="00CE31E7"/>
    <w:rsid w:val="00D31D50"/>
    <w:rsid w:val="00DC6658"/>
    <w:rsid w:val="00E06DD6"/>
    <w:rsid w:val="0BCB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7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626</Characters>
  <Lines>5</Lines>
  <Paragraphs>1</Paragraphs>
  <TotalTime>96</TotalTime>
  <ScaleCrop>false</ScaleCrop>
  <LinksUpToDate>false</LinksUpToDate>
  <CharactersWithSpaces>734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</cp:lastModifiedBy>
  <cp:lastPrinted>2018-07-18T02:16:00Z</cp:lastPrinted>
  <dcterms:modified xsi:type="dcterms:W3CDTF">2018-08-10T06:10:28Z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